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Albuquerque Center for Peace and Justice </w:t>
      </w:r>
    </w:p>
    <w:p w:rsidR="00000000" w:rsidDel="00000000" w:rsidP="00000000" w:rsidRDefault="00000000" w:rsidRPr="00000000" w14:paraId="00000002">
      <w:pPr>
        <w:widowControl w:val="0"/>
        <w:spacing w:before="145.100097656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Coordinating Council (CC) Meeting </w:t>
      </w:r>
    </w:p>
    <w:p w:rsidR="00000000" w:rsidDel="00000000" w:rsidP="00000000" w:rsidRDefault="00000000" w:rsidRPr="00000000" w14:paraId="00000003">
      <w:pPr>
        <w:widowControl w:val="0"/>
        <w:spacing w:before="145.100097656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17th, 2026</w:t>
      </w:r>
    </w:p>
    <w:p w:rsidR="00000000" w:rsidDel="00000000" w:rsidP="00000000" w:rsidRDefault="00000000" w:rsidRPr="00000000" w14:paraId="00000004">
      <w:pPr>
        <w:widowControl w:val="0"/>
        <w:spacing w:before="145.100097656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145.10009765625" w:line="240" w:lineRule="auto"/>
        <w:ind w:left="72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Opening of Meeting 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jc w:val="left"/>
        <w:rPr/>
      </w:pPr>
      <w:r w:rsidDel="00000000" w:rsidR="00000000" w:rsidRPr="00000000">
        <w:rPr>
          <w:rtl w:val="0"/>
        </w:rPr>
        <w:t xml:space="preserve">Call to order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Roll Call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Land Acknowledgement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Reading of the Mission and Vision Statement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Community Agreements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Approval of the June 17th, 2026 Agenda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May 20th, 2026 Meeting Minutes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Treasurer’s report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Decision to Rent Office Space – Next Steps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Cuba fundraising proposal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Discussion Items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Pamphlet updates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Information Items 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Painting Day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IMBY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Call to join subcommittees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Call for support for tabling events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Hiring Newsletter Writer 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Recent Police Violence: ACP&amp;J Statement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33.8848876953125" w:line="240" w:lineRule="auto"/>
        <w:ind w:left="352.79998779296875" w:firstLine="0"/>
        <w:rPr/>
      </w:pPr>
      <w:r w:rsidDel="00000000" w:rsidR="00000000" w:rsidRPr="00000000">
        <w:rPr>
          <w:b w:val="1"/>
          <w:bCs w:val="1"/>
          <w:rtl w:val="0"/>
        </w:rPr>
        <w:t xml:space="preserve">5. 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33.8848876953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33.8848876953125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